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214" w:rsidRPr="00A41214" w:rsidRDefault="00A41214" w:rsidP="00A412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214">
        <w:rPr>
          <w:rFonts w:ascii="Times New Roman" w:hAnsi="Times New Roman" w:cs="Times New Roman"/>
          <w:b/>
          <w:bCs/>
          <w:sz w:val="28"/>
          <w:szCs w:val="28"/>
        </w:rPr>
        <w:t>Ke</w:t>
      </w:r>
      <w:r w:rsidRPr="00A41214">
        <w:rPr>
          <w:rFonts w:ascii="Times New Roman" w:hAnsi="Times New Roman" w:cs="Times New Roman"/>
          <w:b/>
          <w:bCs/>
          <w:sz w:val="28"/>
          <w:szCs w:val="28"/>
        </w:rPr>
        <w:t>lanimi</w:t>
      </w:r>
      <w:r w:rsidRPr="00A41214">
        <w:rPr>
          <w:rFonts w:ascii="Times New Roman" w:hAnsi="Times New Roman" w:cs="Times New Roman"/>
          <w:b/>
          <w:bCs/>
          <w:sz w:val="28"/>
          <w:szCs w:val="28"/>
        </w:rPr>
        <w:t>tiyawatha Centennial Lions Club</w:t>
      </w:r>
    </w:p>
    <w:p w:rsidR="00A41214" w:rsidRPr="00A41214" w:rsidRDefault="00A41214" w:rsidP="00A412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214">
        <w:rPr>
          <w:rFonts w:ascii="Times New Roman" w:hAnsi="Times New Roman" w:cs="Times New Roman"/>
          <w:b/>
          <w:bCs/>
          <w:sz w:val="28"/>
          <w:szCs w:val="28"/>
        </w:rPr>
        <w:t>2024/2025 First Board Meeting</w:t>
      </w:r>
    </w:p>
    <w:p w:rsidR="00F95D80" w:rsidRPr="00A41214" w:rsidRDefault="00A41214" w:rsidP="00A412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214">
        <w:rPr>
          <w:rFonts w:ascii="Times New Roman" w:hAnsi="Times New Roman" w:cs="Times New Roman"/>
          <w:b/>
          <w:bCs/>
          <w:sz w:val="28"/>
          <w:szCs w:val="28"/>
        </w:rPr>
        <w:t>30th July 2024 at 21.00</w:t>
      </w:r>
      <w:r w:rsidRPr="00A41214">
        <w:rPr>
          <w:rFonts w:ascii="Times New Roman" w:hAnsi="Times New Roman" w:cs="Times New Roman"/>
          <w:b/>
          <w:bCs/>
          <w:sz w:val="28"/>
          <w:szCs w:val="28"/>
        </w:rPr>
        <w:t xml:space="preserve"> pm</w:t>
      </w:r>
    </w:p>
    <w:p w:rsidR="00A41214" w:rsidRPr="00A41214" w:rsidRDefault="00A41214" w:rsidP="00A412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214">
        <w:rPr>
          <w:rFonts w:ascii="Times New Roman" w:hAnsi="Times New Roman" w:cs="Times New Roman"/>
          <w:b/>
          <w:bCs/>
          <w:sz w:val="28"/>
          <w:szCs w:val="28"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"/>
        <w:gridCol w:w="7365"/>
        <w:gridCol w:w="1255"/>
      </w:tblGrid>
      <w:tr w:rsidR="00A41214" w:rsidTr="00A41214">
        <w:tc>
          <w:tcPr>
            <w:tcW w:w="730" w:type="dxa"/>
          </w:tcPr>
          <w:p w:rsidR="00A41214" w:rsidRDefault="00A41214" w:rsidP="00A4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Item no.</w:t>
            </w:r>
          </w:p>
        </w:tc>
        <w:tc>
          <w:tcPr>
            <w:tcW w:w="7365" w:type="dxa"/>
          </w:tcPr>
          <w:p w:rsidR="00A41214" w:rsidRDefault="00A41214" w:rsidP="00A4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Description</w:t>
            </w:r>
          </w:p>
        </w:tc>
        <w:tc>
          <w:tcPr>
            <w:tcW w:w="1255" w:type="dxa"/>
          </w:tcPr>
          <w:p w:rsidR="00A41214" w:rsidRDefault="00A41214" w:rsidP="00A4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Duration</w:t>
            </w:r>
          </w:p>
        </w:tc>
      </w:tr>
      <w:tr w:rsidR="00A41214" w:rsidTr="00A41214">
        <w:tc>
          <w:tcPr>
            <w:tcW w:w="730" w:type="dxa"/>
          </w:tcPr>
          <w:p w:rsidR="00A41214" w:rsidRDefault="00A41214" w:rsidP="00A4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365" w:type="dxa"/>
          </w:tcPr>
          <w:p w:rsidR="00A41214" w:rsidRPr="00A41214" w:rsidRDefault="00A41214" w:rsidP="00A4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214">
              <w:rPr>
                <w:rFonts w:ascii="Times New Roman" w:hAnsi="Times New Roman" w:cs="Times New Roman"/>
                <w:sz w:val="24"/>
                <w:szCs w:val="24"/>
              </w:rPr>
              <w:t>Discussing the arrangements for the blood donation program scheduled on the 18th of August 2024</w:t>
            </w:r>
          </w:p>
        </w:tc>
        <w:tc>
          <w:tcPr>
            <w:tcW w:w="1255" w:type="dxa"/>
          </w:tcPr>
          <w:p w:rsidR="00A41214" w:rsidRPr="00A41214" w:rsidRDefault="00A41214" w:rsidP="00A4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214">
              <w:rPr>
                <w:rFonts w:ascii="Times New Roman" w:hAnsi="Times New Roman" w:cs="Times New Roman"/>
                <w:sz w:val="24"/>
                <w:szCs w:val="24"/>
              </w:rPr>
              <w:t>1 hour</w:t>
            </w:r>
          </w:p>
        </w:tc>
      </w:tr>
      <w:tr w:rsidR="00A41214" w:rsidTr="00A41214">
        <w:tc>
          <w:tcPr>
            <w:tcW w:w="730" w:type="dxa"/>
          </w:tcPr>
          <w:p w:rsidR="00A41214" w:rsidRDefault="00A41214" w:rsidP="00A4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365" w:type="dxa"/>
          </w:tcPr>
          <w:p w:rsidR="00A41214" w:rsidRPr="00A41214" w:rsidRDefault="00A41214" w:rsidP="00A4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214">
              <w:rPr>
                <w:rFonts w:ascii="Times New Roman" w:hAnsi="Times New Roman" w:cs="Times New Roman"/>
                <w:sz w:val="24"/>
                <w:szCs w:val="24"/>
              </w:rPr>
              <w:t>Clarifying the payment details for the outstanding dues</w:t>
            </w:r>
          </w:p>
        </w:tc>
        <w:tc>
          <w:tcPr>
            <w:tcW w:w="1255" w:type="dxa"/>
          </w:tcPr>
          <w:p w:rsidR="00A41214" w:rsidRPr="00A41214" w:rsidRDefault="00A41214" w:rsidP="00A4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min</w:t>
            </w:r>
          </w:p>
        </w:tc>
      </w:tr>
    </w:tbl>
    <w:p w:rsidR="00A41214" w:rsidRPr="00A41214" w:rsidRDefault="00A41214" w:rsidP="00A4121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41214" w:rsidRPr="00A41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14"/>
    <w:rsid w:val="00A41214"/>
    <w:rsid w:val="00F9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2C52E-389D-4DC1-9DC8-95349E9D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1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Nandika Ranathunga</dc:creator>
  <cp:keywords/>
  <dc:description/>
  <cp:lastModifiedBy>Nandika Ranathunga</cp:lastModifiedBy>
  <cp:revision>1</cp:revision>
  <dcterms:created xsi:type="dcterms:W3CDTF">2024-08-14T08:53:00Z</dcterms:created>
  <dcterms:modified xsi:type="dcterms:W3CDTF">2024-08-14T09:02:00Z</dcterms:modified>
</cp:coreProperties>
</file>