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71F7C" w14:textId="476D62DF" w:rsidR="00F060DA" w:rsidRPr="00F060DA" w:rsidRDefault="00F060DA" w:rsidP="00F060DA">
      <w:pPr>
        <w:rPr>
          <w:rFonts w:asciiTheme="majorHAnsi" w:hAnsiTheme="majorHAnsi" w:cs="Iskoola Pota"/>
          <w:b/>
          <w:bCs/>
          <w:sz w:val="32"/>
          <w:szCs w:val="32"/>
        </w:rPr>
      </w:pPr>
      <w:r w:rsidRPr="00F060DA">
        <w:rPr>
          <w:rFonts w:asciiTheme="majorHAnsi" w:hAnsiTheme="majorHAnsi" w:cs="Iskoola Pota"/>
          <w:b/>
          <w:bCs/>
          <w:sz w:val="32"/>
          <w:szCs w:val="32"/>
        </w:rPr>
        <w:t xml:space="preserve">Project Report: </w:t>
      </w:r>
      <w:r w:rsidR="00371468" w:rsidRPr="00371468">
        <w:rPr>
          <w:rFonts w:asciiTheme="majorHAnsi" w:hAnsiTheme="majorHAnsi" w:cs="Iskoola Pota"/>
          <w:b/>
          <w:bCs/>
          <w:sz w:val="32"/>
          <w:szCs w:val="32"/>
        </w:rPr>
        <w:t>Food Donation for Children Observing Sil</w:t>
      </w:r>
    </w:p>
    <w:p w14:paraId="65DFD1A7" w14:textId="75C60BF5" w:rsidR="00F060DA" w:rsidRPr="00F060DA" w:rsidRDefault="00F060DA" w:rsidP="00F060DA">
      <w:pPr>
        <w:rPr>
          <w:rFonts w:asciiTheme="majorBidi" w:hAnsiTheme="majorBidi" w:cstheme="majorBidi"/>
          <w:sz w:val="28"/>
          <w:szCs w:val="28"/>
        </w:rPr>
      </w:pPr>
      <w:r w:rsidRPr="00F060DA">
        <w:rPr>
          <w:rFonts w:asciiTheme="majorBidi" w:hAnsiTheme="majorBidi" w:cstheme="majorBidi"/>
          <w:b/>
          <w:bCs/>
          <w:sz w:val="28"/>
          <w:szCs w:val="28"/>
        </w:rPr>
        <w:t>Project Title:</w:t>
      </w:r>
      <w:r w:rsidRPr="00F060DA">
        <w:rPr>
          <w:rFonts w:asciiTheme="majorBidi" w:hAnsiTheme="majorBidi" w:cstheme="majorBidi"/>
          <w:sz w:val="28"/>
          <w:szCs w:val="28"/>
        </w:rPr>
        <w:br/>
      </w:r>
      <w:r w:rsidR="00371468" w:rsidRPr="00371468">
        <w:rPr>
          <w:rFonts w:asciiTheme="majorBidi" w:hAnsiTheme="majorBidi" w:cstheme="majorBidi"/>
          <w:sz w:val="28"/>
          <w:szCs w:val="28"/>
        </w:rPr>
        <w:t>Food Donation for Children Observing Sil</w:t>
      </w:r>
    </w:p>
    <w:p w14:paraId="567AEC4D" w14:textId="42C8D47A" w:rsidR="00F060DA" w:rsidRPr="00F060DA" w:rsidRDefault="00F060DA" w:rsidP="00F060DA">
      <w:pPr>
        <w:rPr>
          <w:rFonts w:asciiTheme="majorBidi" w:hAnsiTheme="majorBidi" w:cstheme="majorBidi"/>
          <w:sz w:val="28"/>
          <w:szCs w:val="28"/>
        </w:rPr>
      </w:pPr>
      <w:r w:rsidRPr="00F060DA">
        <w:rPr>
          <w:rFonts w:asciiTheme="majorBidi" w:hAnsiTheme="majorBidi" w:cstheme="majorBidi"/>
          <w:b/>
          <w:bCs/>
          <w:sz w:val="28"/>
          <w:szCs w:val="28"/>
        </w:rPr>
        <w:t>Project Chairman:</w:t>
      </w:r>
      <w:r w:rsidRPr="00F060DA">
        <w:rPr>
          <w:rFonts w:asciiTheme="majorBidi" w:hAnsiTheme="majorBidi" w:cstheme="majorBidi"/>
          <w:sz w:val="28"/>
          <w:szCs w:val="28"/>
        </w:rPr>
        <w:br/>
        <w:t xml:space="preserve">Lion </w:t>
      </w:r>
      <w:r w:rsidR="00371468">
        <w:rPr>
          <w:rFonts w:asciiTheme="majorBidi" w:hAnsiTheme="majorBidi" w:cstheme="majorBidi"/>
          <w:sz w:val="28"/>
          <w:szCs w:val="28"/>
        </w:rPr>
        <w:t xml:space="preserve">Suranga </w:t>
      </w:r>
      <w:proofErr w:type="spellStart"/>
      <w:r w:rsidR="00371468">
        <w:rPr>
          <w:rFonts w:asciiTheme="majorBidi" w:hAnsiTheme="majorBidi" w:cstheme="majorBidi"/>
          <w:sz w:val="28"/>
          <w:szCs w:val="28"/>
        </w:rPr>
        <w:t>Sumanathissa</w:t>
      </w:r>
      <w:proofErr w:type="spellEnd"/>
    </w:p>
    <w:p w14:paraId="496112B7" w14:textId="57902D7F" w:rsidR="00C00AC0" w:rsidRPr="00F060DA" w:rsidRDefault="00C00AC0" w:rsidP="00F060DA">
      <w:pPr>
        <w:rPr>
          <w:rFonts w:asciiTheme="majorHAnsi" w:hAnsiTheme="majorHAnsi" w:cs="Iskoola Pota"/>
          <w:b/>
          <w:bCs/>
          <w:sz w:val="32"/>
          <w:szCs w:val="32"/>
        </w:rPr>
      </w:pPr>
    </w:p>
    <w:p w14:paraId="6586F81A" w14:textId="77777777" w:rsidR="009618C7" w:rsidRDefault="009618C7" w:rsidP="009D336E">
      <w:pPr>
        <w:rPr>
          <w:rFonts w:cs="Iskoola Pota"/>
        </w:rPr>
      </w:pPr>
    </w:p>
    <w:tbl>
      <w:tblPr>
        <w:tblStyle w:val="TableGrid"/>
        <w:tblW w:w="10075" w:type="dxa"/>
        <w:tblLook w:val="04A0" w:firstRow="1" w:lastRow="0" w:firstColumn="1" w:lastColumn="0" w:noHBand="0" w:noVBand="1"/>
      </w:tblPr>
      <w:tblGrid>
        <w:gridCol w:w="2547"/>
        <w:gridCol w:w="7528"/>
      </w:tblGrid>
      <w:tr w:rsidR="008F130B" w14:paraId="0F8F9055" w14:textId="77777777" w:rsidTr="00D14818">
        <w:tc>
          <w:tcPr>
            <w:tcW w:w="2547" w:type="dxa"/>
          </w:tcPr>
          <w:p w14:paraId="3E7D1483" w14:textId="77777777" w:rsidR="008F130B" w:rsidRPr="00B74451" w:rsidRDefault="008F130B" w:rsidP="00DC7E4D">
            <w:pPr>
              <w:rPr>
                <w:rFonts w:asciiTheme="majorHAnsi" w:hAnsiTheme="majorHAnsi" w:cs="Iskoola Pota"/>
                <w:b/>
                <w:bCs/>
              </w:rPr>
            </w:pPr>
            <w:r w:rsidRPr="00B74451">
              <w:rPr>
                <w:rFonts w:asciiTheme="majorHAnsi" w:hAnsiTheme="majorHAnsi"/>
                <w:b/>
                <w:bCs/>
              </w:rPr>
              <w:t>Benefiting community</w:t>
            </w:r>
          </w:p>
          <w:p w14:paraId="74043DAC" w14:textId="77777777" w:rsidR="008F130B" w:rsidRPr="00B74451" w:rsidRDefault="008F130B" w:rsidP="009D336E">
            <w:pPr>
              <w:rPr>
                <w:rFonts w:asciiTheme="majorHAnsi" w:hAnsiTheme="majorHAnsi"/>
                <w:b/>
                <w:bCs/>
              </w:rPr>
            </w:pPr>
          </w:p>
        </w:tc>
        <w:tc>
          <w:tcPr>
            <w:tcW w:w="7528" w:type="dxa"/>
          </w:tcPr>
          <w:p w14:paraId="1645719B" w14:textId="77777777" w:rsidR="008F130B" w:rsidRDefault="00371468" w:rsidP="009D336E">
            <w:pPr>
              <w:rPr>
                <w:b/>
                <w:bCs/>
                <w:u w:val="single"/>
              </w:rPr>
            </w:pPr>
            <w:r w:rsidRPr="00371468">
              <w:rPr>
                <w:rFonts w:cs="Iskoola Pota"/>
              </w:rPr>
              <w:t xml:space="preserve">The beneficiaries of this project were children from the </w:t>
            </w:r>
            <w:proofErr w:type="spellStart"/>
            <w:r w:rsidRPr="00371468">
              <w:rPr>
                <w:rFonts w:cs="Iskoola Pota"/>
              </w:rPr>
              <w:t>Avissawella</w:t>
            </w:r>
            <w:proofErr w:type="spellEnd"/>
            <w:r w:rsidRPr="00371468">
              <w:rPr>
                <w:rFonts w:cs="Iskoola Pota"/>
              </w:rPr>
              <w:t xml:space="preserve"> community who participated in the religious practice of observing Sil on the 15th of </w:t>
            </w:r>
            <w:proofErr w:type="gramStart"/>
            <w:r w:rsidRPr="00371468">
              <w:rPr>
                <w:rFonts w:cs="Iskoola Pota"/>
              </w:rPr>
              <w:t>July,</w:t>
            </w:r>
            <w:proofErr w:type="gramEnd"/>
            <w:r w:rsidRPr="00371468">
              <w:rPr>
                <w:rFonts w:cs="Iskoola Pota"/>
              </w:rPr>
              <w:t xml:space="preserve"> 2024. These children, dedicated to their spiritual practice, required support during this period as they refrained from engaging in regular activities, including eating at prescribed times.</w:t>
            </w:r>
          </w:p>
          <w:p w14:paraId="61BEDADB" w14:textId="2644BD14" w:rsidR="00371468" w:rsidRDefault="00371468" w:rsidP="009D336E">
            <w:pPr>
              <w:rPr>
                <w:b/>
                <w:bCs/>
                <w:u w:val="single"/>
              </w:rPr>
            </w:pPr>
          </w:p>
        </w:tc>
      </w:tr>
      <w:tr w:rsidR="008F130B" w14:paraId="40850867" w14:textId="77777777" w:rsidTr="00D14818">
        <w:tc>
          <w:tcPr>
            <w:tcW w:w="2547" w:type="dxa"/>
          </w:tcPr>
          <w:p w14:paraId="04106B31" w14:textId="77777777" w:rsidR="005B14A3" w:rsidRPr="00B74451" w:rsidRDefault="005B14A3" w:rsidP="00DC7E4D">
            <w:pPr>
              <w:rPr>
                <w:rFonts w:asciiTheme="majorHAnsi" w:hAnsiTheme="majorHAnsi"/>
                <w:b/>
                <w:bCs/>
              </w:rPr>
            </w:pPr>
            <w:r w:rsidRPr="00B74451">
              <w:rPr>
                <w:rFonts w:asciiTheme="majorHAnsi" w:hAnsiTheme="majorHAnsi"/>
                <w:b/>
                <w:bCs/>
              </w:rPr>
              <w:t>Identify community need</w:t>
            </w:r>
          </w:p>
          <w:p w14:paraId="11A0BB90" w14:textId="77777777" w:rsidR="008F130B" w:rsidRPr="00B74451" w:rsidRDefault="008F130B" w:rsidP="009D336E">
            <w:pPr>
              <w:rPr>
                <w:rFonts w:asciiTheme="majorHAnsi" w:hAnsiTheme="majorHAnsi"/>
                <w:b/>
                <w:bCs/>
              </w:rPr>
            </w:pPr>
          </w:p>
        </w:tc>
        <w:tc>
          <w:tcPr>
            <w:tcW w:w="7528" w:type="dxa"/>
          </w:tcPr>
          <w:p w14:paraId="3D1AD9F8" w14:textId="77777777" w:rsidR="00371468" w:rsidRPr="00371468" w:rsidRDefault="00371468" w:rsidP="00371468">
            <w:pPr>
              <w:rPr>
                <w:rFonts w:cs="Iskoola Pota"/>
              </w:rPr>
            </w:pPr>
            <w:r w:rsidRPr="00371468">
              <w:rPr>
                <w:rFonts w:cs="Iskoola Pota"/>
              </w:rPr>
              <w:t xml:space="preserve">Observing Sil, a common Buddhist practice, involves a day of meditation, fasting, and ethical conduct. Children who observe Sil often need nutritious meals to maintain their energy levels during this spiritually significant day. However, many families in the </w:t>
            </w:r>
            <w:proofErr w:type="spellStart"/>
            <w:r w:rsidRPr="00371468">
              <w:rPr>
                <w:rFonts w:cs="Iskoola Pota"/>
              </w:rPr>
              <w:t>Avissawella</w:t>
            </w:r>
            <w:proofErr w:type="spellEnd"/>
            <w:r w:rsidRPr="00371468">
              <w:rPr>
                <w:rFonts w:cs="Iskoola Pota"/>
              </w:rPr>
              <w:t xml:space="preserve"> community struggle to provide such meals due to financial constraints. Therefore, the need to support these children by providing meals was identified as a crucial community requirement.</w:t>
            </w:r>
          </w:p>
          <w:p w14:paraId="5E483D01" w14:textId="77777777" w:rsidR="008F130B" w:rsidRDefault="008F130B" w:rsidP="009D336E">
            <w:pPr>
              <w:rPr>
                <w:b/>
                <w:bCs/>
                <w:u w:val="single"/>
              </w:rPr>
            </w:pPr>
          </w:p>
        </w:tc>
      </w:tr>
      <w:tr w:rsidR="008F130B" w14:paraId="6410CEDD" w14:textId="77777777" w:rsidTr="00D14818">
        <w:tc>
          <w:tcPr>
            <w:tcW w:w="2547" w:type="dxa"/>
          </w:tcPr>
          <w:p w14:paraId="3AE0B0CC" w14:textId="77777777" w:rsidR="001C4DAA" w:rsidRPr="00B74451" w:rsidRDefault="001C4DAA" w:rsidP="00DC7E4D">
            <w:pPr>
              <w:rPr>
                <w:rFonts w:asciiTheme="majorHAnsi" w:hAnsiTheme="majorHAnsi"/>
                <w:b/>
                <w:bCs/>
              </w:rPr>
            </w:pPr>
            <w:r w:rsidRPr="00B74451">
              <w:rPr>
                <w:rFonts w:asciiTheme="majorHAnsi" w:hAnsiTheme="majorHAnsi"/>
                <w:b/>
                <w:bCs/>
              </w:rPr>
              <w:t>Service opportunity</w:t>
            </w:r>
          </w:p>
          <w:p w14:paraId="4AA01E60" w14:textId="77777777" w:rsidR="008F130B" w:rsidRPr="00B74451" w:rsidRDefault="008F130B" w:rsidP="009D336E">
            <w:pPr>
              <w:rPr>
                <w:rFonts w:asciiTheme="majorHAnsi" w:hAnsiTheme="majorHAnsi"/>
                <w:b/>
                <w:bCs/>
              </w:rPr>
            </w:pPr>
          </w:p>
        </w:tc>
        <w:tc>
          <w:tcPr>
            <w:tcW w:w="7528" w:type="dxa"/>
          </w:tcPr>
          <w:p w14:paraId="5E0062B4" w14:textId="77777777" w:rsidR="00371468" w:rsidRPr="00371468" w:rsidRDefault="00371468" w:rsidP="00371468">
            <w:r w:rsidRPr="00371468">
              <w:t xml:space="preserve">The Lions Club of </w:t>
            </w:r>
            <w:proofErr w:type="spellStart"/>
            <w:r w:rsidRPr="00371468">
              <w:t>Avissawella</w:t>
            </w:r>
            <w:proofErr w:type="spellEnd"/>
            <w:r w:rsidRPr="00371468">
              <w:t xml:space="preserve"> New Century recognized this opportunity to contribute to the spiritual and physical well-being of the children by providing nutritious meals on the day they observed Sil. This act of service aligned with the Lions Club’s commitment to supporting local communities and fostering religious and cultural values.</w:t>
            </w:r>
          </w:p>
          <w:p w14:paraId="7BBA233C" w14:textId="53A0E1B9" w:rsidR="008F130B" w:rsidRPr="00F060DA" w:rsidRDefault="008F130B" w:rsidP="009D336E"/>
        </w:tc>
      </w:tr>
      <w:tr w:rsidR="001C4DAA" w14:paraId="21F5201C" w14:textId="77777777" w:rsidTr="00D14818">
        <w:tc>
          <w:tcPr>
            <w:tcW w:w="2547" w:type="dxa"/>
          </w:tcPr>
          <w:p w14:paraId="5A2C03C0" w14:textId="77777777" w:rsidR="00484B45" w:rsidRPr="00B74451" w:rsidRDefault="00484B45" w:rsidP="00DC7E4D">
            <w:pPr>
              <w:rPr>
                <w:rFonts w:asciiTheme="majorHAnsi" w:hAnsiTheme="majorHAnsi"/>
                <w:b/>
                <w:bCs/>
              </w:rPr>
            </w:pPr>
            <w:r w:rsidRPr="00B74451">
              <w:rPr>
                <w:rFonts w:asciiTheme="majorHAnsi" w:hAnsiTheme="majorHAnsi"/>
                <w:b/>
                <w:bCs/>
              </w:rPr>
              <w:t>Mode  of data collection</w:t>
            </w:r>
          </w:p>
          <w:p w14:paraId="64B8C524" w14:textId="77777777" w:rsidR="001C4DAA" w:rsidRPr="00B74451" w:rsidRDefault="001C4DAA" w:rsidP="00DC7E4D">
            <w:pPr>
              <w:rPr>
                <w:rFonts w:asciiTheme="majorHAnsi" w:hAnsiTheme="majorHAnsi"/>
                <w:b/>
                <w:bCs/>
              </w:rPr>
            </w:pPr>
          </w:p>
        </w:tc>
        <w:tc>
          <w:tcPr>
            <w:tcW w:w="7528" w:type="dxa"/>
          </w:tcPr>
          <w:p w14:paraId="1CE9A465" w14:textId="77777777" w:rsidR="00371468" w:rsidRDefault="00371468" w:rsidP="00371468">
            <w:r>
              <w:t>Data collection was conducted through several methods:</w:t>
            </w:r>
          </w:p>
          <w:p w14:paraId="4A547F72" w14:textId="0345359A" w:rsidR="00371468" w:rsidRDefault="00371468" w:rsidP="00371468">
            <w:r>
              <w:t>- Surveys: Short surveys were distributed to local temples and schools to identify the number of children observing Sil and their specific needs.</w:t>
            </w:r>
          </w:p>
          <w:p w14:paraId="26AA2091" w14:textId="7BB3622E" w:rsidR="00371468" w:rsidRDefault="00371468" w:rsidP="00371468">
            <w:r>
              <w:t>- Interviews: Discussions were held with temple authorities, community leaders, and parents to gather insights into the community’s requirements and expectations.</w:t>
            </w:r>
          </w:p>
          <w:p w14:paraId="1F6FE01B" w14:textId="1276888E" w:rsidR="001C4DAA" w:rsidRPr="00F060DA" w:rsidRDefault="00371468" w:rsidP="00371468">
            <w:r>
              <w:t>- Observation: Members of the Lions Club visited temples and observed the practices and routines of the children during Sil to better understand their needs.</w:t>
            </w:r>
            <w:r w:rsidR="00F060DA" w:rsidRPr="00F060DA">
              <w:t>..</w:t>
            </w:r>
          </w:p>
        </w:tc>
      </w:tr>
    </w:tbl>
    <w:p w14:paraId="387275C6" w14:textId="77777777" w:rsidR="009D336E" w:rsidRDefault="009D336E" w:rsidP="009D336E">
      <w:pPr>
        <w:rPr>
          <w:rFonts w:cs="Iskoola Pota"/>
        </w:rPr>
      </w:pPr>
    </w:p>
    <w:p w14:paraId="1E638893" w14:textId="77777777" w:rsidR="00F060DA" w:rsidRDefault="00F060DA" w:rsidP="009B14AE">
      <w:pPr>
        <w:jc w:val="center"/>
        <w:rPr>
          <w:rFonts w:cs="Iskoola Pota"/>
          <w:b/>
          <w:bCs/>
          <w:u w:val="single"/>
        </w:rPr>
      </w:pPr>
    </w:p>
    <w:p w14:paraId="45523F64" w14:textId="0B823CCF" w:rsidR="00D14818" w:rsidRPr="009B14AE" w:rsidRDefault="001F749F" w:rsidP="009B14AE">
      <w:pPr>
        <w:jc w:val="center"/>
        <w:rPr>
          <w:rFonts w:cs="Iskoola Pota"/>
          <w:b/>
          <w:bCs/>
          <w:u w:val="single"/>
        </w:rPr>
      </w:pPr>
      <w:r w:rsidRPr="009B14AE">
        <w:rPr>
          <w:rFonts w:cs="Iskoola Pota"/>
          <w:b/>
          <w:bCs/>
          <w:u w:val="single"/>
        </w:rPr>
        <w:t>Project Need Assignment</w:t>
      </w:r>
    </w:p>
    <w:p w14:paraId="63057602" w14:textId="77777777" w:rsidR="00A93617" w:rsidRDefault="00A93617" w:rsidP="009D336E">
      <w:pPr>
        <w:rPr>
          <w:rFonts w:cs="Iskoola Pota"/>
          <w:cs/>
        </w:rPr>
      </w:pPr>
    </w:p>
    <w:tbl>
      <w:tblPr>
        <w:tblStyle w:val="TableGrid"/>
        <w:tblW w:w="9715" w:type="dxa"/>
        <w:tblLook w:val="04A0" w:firstRow="1" w:lastRow="0" w:firstColumn="1" w:lastColumn="0" w:noHBand="0" w:noVBand="1"/>
      </w:tblPr>
      <w:tblGrid>
        <w:gridCol w:w="2795"/>
        <w:gridCol w:w="6920"/>
      </w:tblGrid>
      <w:tr w:rsidR="00D14818" w14:paraId="2AB2031F" w14:textId="77777777" w:rsidTr="00DB543E">
        <w:tc>
          <w:tcPr>
            <w:tcW w:w="2398" w:type="dxa"/>
          </w:tcPr>
          <w:p w14:paraId="5E7B718B" w14:textId="0861E7B6" w:rsidR="00D14818" w:rsidRPr="00B74451" w:rsidRDefault="00A93617" w:rsidP="009D336E">
            <w:pPr>
              <w:rPr>
                <w:rFonts w:asciiTheme="majorHAnsi" w:hAnsiTheme="majorHAnsi" w:cs="Iskoola Pota"/>
                <w:b/>
                <w:bCs/>
              </w:rPr>
            </w:pPr>
            <w:r w:rsidRPr="00B74451">
              <w:rPr>
                <w:rFonts w:asciiTheme="majorHAnsi" w:hAnsiTheme="majorHAnsi" w:cs="Iskoola Pota"/>
                <w:b/>
                <w:bCs/>
              </w:rPr>
              <w:t xml:space="preserve">Final day of the project </w:t>
            </w:r>
          </w:p>
        </w:tc>
        <w:tc>
          <w:tcPr>
            <w:tcW w:w="7317" w:type="dxa"/>
          </w:tcPr>
          <w:p w14:paraId="40BFC261" w14:textId="12798E8C" w:rsidR="00D14818" w:rsidRPr="00F060DA" w:rsidRDefault="00371468" w:rsidP="009D336E">
            <w:pPr>
              <w:rPr>
                <w:rFonts w:asciiTheme="minorBidi" w:hAnsiTheme="minorBidi" w:cstheme="minorBidi"/>
              </w:rPr>
            </w:pPr>
            <w:r>
              <w:rPr>
                <w:rFonts w:asciiTheme="minorBidi" w:hAnsiTheme="minorBidi" w:cstheme="minorBidi"/>
              </w:rPr>
              <w:t>15</w:t>
            </w:r>
            <w:r w:rsidR="00F060DA">
              <w:rPr>
                <w:rFonts w:asciiTheme="minorBidi" w:hAnsiTheme="minorBidi" w:cstheme="minorBidi"/>
              </w:rPr>
              <w:t>.07.2024</w:t>
            </w:r>
          </w:p>
        </w:tc>
      </w:tr>
      <w:tr w:rsidR="00D14818" w14:paraId="540EC229" w14:textId="77777777" w:rsidTr="00DB543E">
        <w:tc>
          <w:tcPr>
            <w:tcW w:w="2398" w:type="dxa"/>
          </w:tcPr>
          <w:p w14:paraId="0A2E8758" w14:textId="1C748D03" w:rsidR="00D14818" w:rsidRPr="00B74451" w:rsidRDefault="00A93617" w:rsidP="009D336E">
            <w:pPr>
              <w:rPr>
                <w:rFonts w:asciiTheme="majorHAnsi" w:hAnsiTheme="majorHAnsi" w:cs="Iskoola Pota"/>
                <w:b/>
                <w:bCs/>
              </w:rPr>
            </w:pPr>
            <w:r w:rsidRPr="00B74451">
              <w:rPr>
                <w:rFonts w:asciiTheme="majorHAnsi" w:hAnsiTheme="majorHAnsi" w:cs="Iskoola Pota"/>
                <w:b/>
                <w:bCs/>
              </w:rPr>
              <w:t xml:space="preserve">Venue &amp; Time </w:t>
            </w:r>
          </w:p>
        </w:tc>
        <w:tc>
          <w:tcPr>
            <w:tcW w:w="7317" w:type="dxa"/>
          </w:tcPr>
          <w:p w14:paraId="28E9D93F" w14:textId="77777777" w:rsidR="00371468" w:rsidRDefault="00371468" w:rsidP="009D336E">
            <w:pPr>
              <w:rPr>
                <w:rFonts w:ascii="Iskoola Pota" w:hAnsi="Iskoola Pota" w:cs="Iskoola Pota"/>
              </w:rPr>
            </w:pPr>
            <w:proofErr w:type="spellStart"/>
            <w:r>
              <w:rPr>
                <w:rFonts w:ascii="Iskoola Pota" w:hAnsi="Iskoola Pota" w:cs="Iskoola Pota"/>
              </w:rPr>
              <w:t>Yogama</w:t>
            </w:r>
            <w:proofErr w:type="spellEnd"/>
            <w:r>
              <w:rPr>
                <w:rFonts w:ascii="Iskoola Pota" w:hAnsi="Iskoola Pota" w:cs="Iskoola Pota"/>
              </w:rPr>
              <w:t xml:space="preserve"> Kanishta Vidyalaya</w:t>
            </w:r>
          </w:p>
          <w:p w14:paraId="360AEE98" w14:textId="24F3CE54" w:rsidR="00820682" w:rsidRDefault="00371468" w:rsidP="009D336E">
            <w:pPr>
              <w:rPr>
                <w:rFonts w:ascii="Iskoola Pota" w:hAnsi="Iskoola Pota" w:cs="Iskoola Pota"/>
              </w:rPr>
            </w:pPr>
            <w:r>
              <w:rPr>
                <w:rFonts w:ascii="Iskoola Pota" w:hAnsi="Iskoola Pota" w:cs="Iskoola Pota"/>
              </w:rPr>
              <w:t>10.30 a.m.</w:t>
            </w:r>
          </w:p>
        </w:tc>
      </w:tr>
      <w:tr w:rsidR="00D14818" w14:paraId="040471B1" w14:textId="77777777" w:rsidTr="00DB543E">
        <w:tc>
          <w:tcPr>
            <w:tcW w:w="2398" w:type="dxa"/>
          </w:tcPr>
          <w:p w14:paraId="553B943B" w14:textId="2AAAC5D7" w:rsidR="00D14818" w:rsidRPr="00B74451" w:rsidRDefault="00820682" w:rsidP="009D336E">
            <w:pPr>
              <w:rPr>
                <w:rFonts w:asciiTheme="majorHAnsi" w:hAnsiTheme="majorHAnsi" w:cs="Iskoola Pota"/>
                <w:b/>
                <w:bCs/>
              </w:rPr>
            </w:pPr>
            <w:r w:rsidRPr="00B74451">
              <w:rPr>
                <w:rFonts w:asciiTheme="majorHAnsi" w:hAnsiTheme="majorHAnsi" w:cs="Iskoola Pota"/>
                <w:b/>
                <w:bCs/>
              </w:rPr>
              <w:t>Ch</w:t>
            </w:r>
            <w:r w:rsidR="005706CF" w:rsidRPr="00B74451">
              <w:rPr>
                <w:rFonts w:asciiTheme="majorHAnsi" w:hAnsiTheme="majorHAnsi" w:cs="Iskoola Pota"/>
                <w:b/>
                <w:bCs/>
              </w:rPr>
              <w:t>ief Guest</w:t>
            </w:r>
          </w:p>
        </w:tc>
        <w:tc>
          <w:tcPr>
            <w:tcW w:w="7317" w:type="dxa"/>
          </w:tcPr>
          <w:p w14:paraId="69B28681" w14:textId="7474A231" w:rsidR="00D14818" w:rsidRDefault="005706CF" w:rsidP="009D336E">
            <w:pPr>
              <w:rPr>
                <w:rFonts w:cs="Iskoola Pota"/>
              </w:rPr>
            </w:pPr>
            <w:r>
              <w:rPr>
                <w:rFonts w:ascii="Iskoola Pota" w:hAnsi="Iskoola Pota" w:cs="Iskoola Pota" w:hint="cs"/>
              </w:rPr>
              <w:t>-</w:t>
            </w:r>
          </w:p>
        </w:tc>
      </w:tr>
      <w:tr w:rsidR="00820682" w14:paraId="73EB10F9" w14:textId="77777777" w:rsidTr="00DB543E">
        <w:tc>
          <w:tcPr>
            <w:tcW w:w="2398" w:type="dxa"/>
          </w:tcPr>
          <w:p w14:paraId="1A909832" w14:textId="2AE038C0" w:rsidR="00820682" w:rsidRPr="00B74451" w:rsidRDefault="005706CF" w:rsidP="009D336E">
            <w:pPr>
              <w:rPr>
                <w:rFonts w:asciiTheme="majorHAnsi" w:hAnsiTheme="majorHAnsi" w:cs="Iskoola Pota"/>
                <w:b/>
                <w:bCs/>
              </w:rPr>
            </w:pPr>
            <w:r w:rsidRPr="00B74451">
              <w:rPr>
                <w:rFonts w:asciiTheme="majorHAnsi" w:hAnsiTheme="majorHAnsi" w:cs="Iskoola Pota"/>
                <w:b/>
                <w:bCs/>
              </w:rPr>
              <w:t xml:space="preserve">Other Guest </w:t>
            </w:r>
          </w:p>
        </w:tc>
        <w:tc>
          <w:tcPr>
            <w:tcW w:w="7317" w:type="dxa"/>
          </w:tcPr>
          <w:p w14:paraId="382B65BF" w14:textId="76EDDDD0" w:rsidR="00820682" w:rsidRDefault="005706CF" w:rsidP="009D336E">
            <w:pPr>
              <w:rPr>
                <w:rFonts w:cs="Iskoola Pota"/>
              </w:rPr>
            </w:pPr>
            <w:r>
              <w:rPr>
                <w:rFonts w:ascii="Iskoola Pota" w:hAnsi="Iskoola Pota" w:cs="Iskoola Pota" w:hint="cs"/>
              </w:rPr>
              <w:t>-</w:t>
            </w:r>
          </w:p>
        </w:tc>
      </w:tr>
      <w:tr w:rsidR="00820682" w14:paraId="032EE170" w14:textId="77777777" w:rsidTr="00DB543E">
        <w:tc>
          <w:tcPr>
            <w:tcW w:w="2398" w:type="dxa"/>
          </w:tcPr>
          <w:p w14:paraId="011DAA47" w14:textId="47430882" w:rsidR="00820682" w:rsidRPr="00B74451" w:rsidRDefault="005706CF" w:rsidP="009D336E">
            <w:pPr>
              <w:rPr>
                <w:rFonts w:asciiTheme="majorHAnsi" w:hAnsiTheme="majorHAnsi" w:cs="Iskoola Pota"/>
                <w:b/>
                <w:bCs/>
              </w:rPr>
            </w:pPr>
            <w:r w:rsidRPr="00B74451">
              <w:rPr>
                <w:rFonts w:asciiTheme="majorHAnsi" w:hAnsiTheme="majorHAnsi" w:cs="Iskoola Pota"/>
                <w:b/>
                <w:bCs/>
              </w:rPr>
              <w:t>Participations</w:t>
            </w:r>
          </w:p>
        </w:tc>
        <w:tc>
          <w:tcPr>
            <w:tcW w:w="7317" w:type="dxa"/>
          </w:tcPr>
          <w:p w14:paraId="64FA2A97" w14:textId="3152F98E" w:rsidR="00F37BD9" w:rsidRDefault="00F37BD9" w:rsidP="009D336E">
            <w:pPr>
              <w:rPr>
                <w:rFonts w:ascii="Iskoola Pota" w:hAnsi="Iskoola Pota" w:cs="Iskoola Pota"/>
              </w:rPr>
            </w:pPr>
            <w:r>
              <w:rPr>
                <w:rFonts w:ascii="Iskoola Pota" w:hAnsi="Iskoola Pota" w:cs="Iskoola Pota" w:hint="cs"/>
              </w:rPr>
              <w:t>Lions-</w:t>
            </w:r>
            <w:r w:rsidR="002F358E">
              <w:rPr>
                <w:rFonts w:ascii="Iskoola Pota" w:hAnsi="Iskoola Pota" w:cs="Iskoola Pota"/>
              </w:rPr>
              <w:t>1</w:t>
            </w:r>
            <w:r>
              <w:rPr>
                <w:rFonts w:ascii="Iskoola Pota" w:hAnsi="Iskoola Pota" w:cs="Iskoola Pota" w:hint="cs"/>
              </w:rPr>
              <w:t>0</w:t>
            </w:r>
          </w:p>
          <w:p w14:paraId="6A1A0496" w14:textId="58759145" w:rsidR="005706CF" w:rsidRDefault="005706CF" w:rsidP="009D336E">
            <w:pPr>
              <w:rPr>
                <w:rFonts w:ascii="Iskoola Pota" w:hAnsi="Iskoola Pota" w:cs="Iskoola Pota"/>
              </w:rPr>
            </w:pPr>
          </w:p>
        </w:tc>
      </w:tr>
      <w:tr w:rsidR="00820682" w14:paraId="5BF3193E" w14:textId="77777777" w:rsidTr="00DB543E">
        <w:tc>
          <w:tcPr>
            <w:tcW w:w="2398" w:type="dxa"/>
          </w:tcPr>
          <w:p w14:paraId="459AE176" w14:textId="7629F461" w:rsidR="00820682" w:rsidRPr="00B74451" w:rsidRDefault="00320403" w:rsidP="009D336E">
            <w:pPr>
              <w:rPr>
                <w:rFonts w:asciiTheme="majorHAnsi" w:hAnsiTheme="majorHAnsi" w:cs="Iskoola Pota"/>
                <w:b/>
                <w:bCs/>
              </w:rPr>
            </w:pPr>
            <w:r w:rsidRPr="00B74451">
              <w:rPr>
                <w:rFonts w:asciiTheme="majorHAnsi" w:hAnsiTheme="majorHAnsi" w:cs="Iskoola Pota"/>
                <w:b/>
                <w:bCs/>
              </w:rPr>
              <w:t xml:space="preserve">Number of Beneficiaries </w:t>
            </w:r>
          </w:p>
        </w:tc>
        <w:tc>
          <w:tcPr>
            <w:tcW w:w="7317" w:type="dxa"/>
          </w:tcPr>
          <w:p w14:paraId="61C84B06" w14:textId="3038700C" w:rsidR="00371468" w:rsidRDefault="00371468" w:rsidP="009D336E">
            <w:pPr>
              <w:rPr>
                <w:rFonts w:ascii="Iskoola Pota" w:hAnsi="Iskoola Pota" w:cs="Iskoola Pota"/>
              </w:rPr>
            </w:pPr>
            <w:r>
              <w:rPr>
                <w:rFonts w:ascii="Iskoola Pota" w:hAnsi="Iskoola Pota" w:cs="Iskoola Pota"/>
              </w:rPr>
              <w:t>200</w:t>
            </w:r>
          </w:p>
        </w:tc>
      </w:tr>
      <w:tr w:rsidR="00320403" w14:paraId="3C9255C6" w14:textId="77777777" w:rsidTr="00DB543E">
        <w:tc>
          <w:tcPr>
            <w:tcW w:w="2398" w:type="dxa"/>
          </w:tcPr>
          <w:p w14:paraId="74530C39" w14:textId="5DC0DAF2" w:rsidR="00320403" w:rsidRPr="00B74451" w:rsidRDefault="00044D9F" w:rsidP="009D336E">
            <w:pPr>
              <w:rPr>
                <w:rFonts w:asciiTheme="majorHAnsi" w:hAnsiTheme="majorHAnsi" w:cs="Iskoola Pota"/>
                <w:b/>
                <w:bCs/>
              </w:rPr>
            </w:pPr>
            <w:r w:rsidRPr="00B74451">
              <w:rPr>
                <w:rFonts w:asciiTheme="majorHAnsi" w:hAnsiTheme="majorHAnsi" w:cs="Iskoola Pota"/>
                <w:b/>
                <w:bCs/>
              </w:rPr>
              <w:t xml:space="preserve">Service Hours </w:t>
            </w:r>
          </w:p>
        </w:tc>
        <w:tc>
          <w:tcPr>
            <w:tcW w:w="7317" w:type="dxa"/>
          </w:tcPr>
          <w:p w14:paraId="3108E051" w14:textId="322F3E69" w:rsidR="00320403" w:rsidRDefault="00044D9F" w:rsidP="009D336E">
            <w:pPr>
              <w:rPr>
                <w:rFonts w:ascii="Iskoola Pota" w:hAnsi="Iskoola Pota" w:cs="Iskoola Pota"/>
                <w:cs/>
              </w:rPr>
            </w:pPr>
            <w:r>
              <w:rPr>
                <w:rFonts w:ascii="Iskoola Pota" w:hAnsi="Iskoola Pota" w:cs="Iskoola Pota" w:hint="cs"/>
                <w:cs/>
              </w:rPr>
              <w:t>2</w:t>
            </w:r>
            <w:r>
              <w:rPr>
                <w:rFonts w:ascii="Iskoola Pota" w:hAnsi="Iskoola Pota" w:cs="Iskoola Pota" w:hint="cs"/>
              </w:rPr>
              <w:t xml:space="preserve"> h</w:t>
            </w:r>
          </w:p>
        </w:tc>
      </w:tr>
      <w:tr w:rsidR="009B14AE" w14:paraId="4912EE4D" w14:textId="77777777" w:rsidTr="00DB543E">
        <w:tc>
          <w:tcPr>
            <w:tcW w:w="2398" w:type="dxa"/>
          </w:tcPr>
          <w:p w14:paraId="7BECBE5D" w14:textId="241723E7" w:rsidR="009B14AE" w:rsidRPr="00B74451" w:rsidRDefault="00857F84" w:rsidP="009D336E">
            <w:pPr>
              <w:rPr>
                <w:rFonts w:asciiTheme="majorHAnsi" w:hAnsiTheme="majorHAnsi" w:cs="Iskoola Pota"/>
                <w:b/>
                <w:bCs/>
              </w:rPr>
            </w:pPr>
            <w:r w:rsidRPr="00857F84">
              <w:rPr>
                <w:rFonts w:asciiTheme="majorHAnsi" w:hAnsiTheme="majorHAnsi" w:cs="Iskoola Pota"/>
                <w:b/>
                <w:bCs/>
              </w:rPr>
              <w:t>Mode of Funds Raised (</w:t>
            </w:r>
            <w:proofErr w:type="spellStart"/>
            <w:r w:rsidRPr="00857F84">
              <w:rPr>
                <w:rFonts w:asciiTheme="majorHAnsi" w:hAnsiTheme="majorHAnsi" w:cs="Iskoola Pota"/>
                <w:b/>
                <w:bCs/>
              </w:rPr>
              <w:t>Sponsorships,Donations</w:t>
            </w:r>
            <w:proofErr w:type="spellEnd"/>
            <w:r w:rsidRPr="00857F84">
              <w:rPr>
                <w:rFonts w:asciiTheme="majorHAnsi" w:hAnsiTheme="majorHAnsi" w:cs="Iskoola Pota"/>
                <w:b/>
                <w:bCs/>
              </w:rPr>
              <w:t xml:space="preserve"> with company names. If L</w:t>
            </w:r>
            <w:r w:rsidR="002F358E">
              <w:rPr>
                <w:rFonts w:asciiTheme="majorHAnsi" w:hAnsiTheme="majorHAnsi" w:cs="Iskoola Pota"/>
                <w:b/>
                <w:bCs/>
              </w:rPr>
              <w:t>i</w:t>
            </w:r>
            <w:r w:rsidRPr="00857F84">
              <w:rPr>
                <w:rFonts w:asciiTheme="majorHAnsi" w:hAnsiTheme="majorHAnsi" w:cs="Iskoola Pota"/>
                <w:b/>
                <w:bCs/>
              </w:rPr>
              <w:t>o</w:t>
            </w:r>
            <w:r w:rsidR="002F358E">
              <w:rPr>
                <w:rFonts w:asciiTheme="majorHAnsi" w:hAnsiTheme="majorHAnsi" w:cs="Iskoola Pota"/>
                <w:b/>
                <w:bCs/>
              </w:rPr>
              <w:t>n</w:t>
            </w:r>
            <w:r w:rsidRPr="00857F84">
              <w:rPr>
                <w:rFonts w:asciiTheme="majorHAnsi" w:hAnsiTheme="majorHAnsi" w:cs="Iskoola Pota"/>
                <w:b/>
                <w:bCs/>
              </w:rPr>
              <w:t>s donate mention donations from L</w:t>
            </w:r>
            <w:r w:rsidR="002F358E">
              <w:rPr>
                <w:rFonts w:asciiTheme="majorHAnsi" w:hAnsiTheme="majorHAnsi" w:cs="Iskoola Pota"/>
                <w:b/>
                <w:bCs/>
              </w:rPr>
              <w:t>i</w:t>
            </w:r>
            <w:r w:rsidRPr="00857F84">
              <w:rPr>
                <w:rFonts w:asciiTheme="majorHAnsi" w:hAnsiTheme="majorHAnsi" w:cs="Iskoola Pota"/>
                <w:b/>
                <w:bCs/>
              </w:rPr>
              <w:t>o</w:t>
            </w:r>
            <w:r w:rsidR="002F358E">
              <w:rPr>
                <w:rFonts w:asciiTheme="majorHAnsi" w:hAnsiTheme="majorHAnsi" w:cs="Iskoola Pota"/>
                <w:b/>
                <w:bCs/>
              </w:rPr>
              <w:t>n</w:t>
            </w:r>
            <w:r w:rsidRPr="00857F84">
              <w:rPr>
                <w:rFonts w:asciiTheme="majorHAnsi" w:hAnsiTheme="majorHAnsi" w:cs="Iskoola Pota"/>
                <w:b/>
                <w:bCs/>
              </w:rPr>
              <w:t>s)</w:t>
            </w:r>
          </w:p>
        </w:tc>
        <w:tc>
          <w:tcPr>
            <w:tcW w:w="7317" w:type="dxa"/>
          </w:tcPr>
          <w:p w14:paraId="444FEBB9" w14:textId="1165855F" w:rsidR="009B14AE" w:rsidRDefault="002F358E" w:rsidP="009D336E">
            <w:pPr>
              <w:rPr>
                <w:rFonts w:ascii="Iskoola Pota" w:hAnsi="Iskoola Pota" w:cs="Iskoola Pota"/>
                <w:cs/>
              </w:rPr>
            </w:pPr>
            <w:r>
              <w:rPr>
                <w:rFonts w:ascii="Iskoola Pota" w:hAnsi="Iskoola Pota" w:cs="Iskoola Pota"/>
              </w:rPr>
              <w:t xml:space="preserve">Donation from Lion </w:t>
            </w:r>
            <w:r w:rsidR="00371468">
              <w:rPr>
                <w:rFonts w:ascii="Iskoola Pota" w:hAnsi="Iskoola Pota" w:cs="Iskoola Pota"/>
              </w:rPr>
              <w:t xml:space="preserve">Suranga </w:t>
            </w:r>
            <w:proofErr w:type="spellStart"/>
            <w:r w:rsidR="00371468">
              <w:rPr>
                <w:rFonts w:ascii="Iskoola Pota" w:hAnsi="Iskoola Pota" w:cs="Iskoola Pota"/>
              </w:rPr>
              <w:t>Sumanathissa</w:t>
            </w:r>
            <w:proofErr w:type="spellEnd"/>
          </w:p>
        </w:tc>
      </w:tr>
      <w:tr w:rsidR="00044D9F" w14:paraId="4F84531D" w14:textId="77777777" w:rsidTr="00DB543E">
        <w:tc>
          <w:tcPr>
            <w:tcW w:w="2398" w:type="dxa"/>
          </w:tcPr>
          <w:p w14:paraId="29230869" w14:textId="52C0483C" w:rsidR="00044D9F" w:rsidRPr="00B74451" w:rsidRDefault="00044D9F" w:rsidP="009D336E">
            <w:pPr>
              <w:rPr>
                <w:rFonts w:asciiTheme="majorHAnsi" w:hAnsiTheme="majorHAnsi" w:cs="Iskoola Pota"/>
                <w:b/>
                <w:bCs/>
              </w:rPr>
            </w:pPr>
            <w:r w:rsidRPr="00B74451">
              <w:rPr>
                <w:rFonts w:asciiTheme="majorHAnsi" w:hAnsiTheme="majorHAnsi" w:cs="Iskoola Pota"/>
                <w:b/>
                <w:bCs/>
              </w:rPr>
              <w:t xml:space="preserve">Project Objectives </w:t>
            </w:r>
          </w:p>
        </w:tc>
        <w:tc>
          <w:tcPr>
            <w:tcW w:w="7317" w:type="dxa"/>
          </w:tcPr>
          <w:p w14:paraId="25C76361" w14:textId="4568E500" w:rsidR="00432D7D" w:rsidRPr="00432D7D" w:rsidRDefault="00432D7D" w:rsidP="00432D7D">
            <w:pPr>
              <w:rPr>
                <w:rFonts w:ascii="Iskoola Pota" w:hAnsi="Iskoola Pota" w:cs="Iskoola Pota"/>
              </w:rPr>
            </w:pPr>
            <w:r w:rsidRPr="00432D7D">
              <w:rPr>
                <w:rFonts w:ascii="Iskoola Pota" w:hAnsi="Iskoola Pota" w:cs="Iskoola Pota"/>
              </w:rPr>
              <w:t xml:space="preserve">1. Provide Nutritious Meals: Ensure that all children observing Sil on the 15th of </w:t>
            </w:r>
            <w:proofErr w:type="gramStart"/>
            <w:r w:rsidRPr="00432D7D">
              <w:rPr>
                <w:rFonts w:ascii="Iskoola Pota" w:hAnsi="Iskoola Pota" w:cs="Iskoola Pota"/>
              </w:rPr>
              <w:t>July,</w:t>
            </w:r>
            <w:proofErr w:type="gramEnd"/>
            <w:r w:rsidRPr="00432D7D">
              <w:rPr>
                <w:rFonts w:ascii="Iskoola Pota" w:hAnsi="Iskoola Pota" w:cs="Iskoola Pota"/>
              </w:rPr>
              <w:t xml:space="preserve"> 2024, receive nutritious meals to support their fasting and meditation practices.</w:t>
            </w:r>
          </w:p>
          <w:p w14:paraId="6D3C349C" w14:textId="234386B7" w:rsidR="00432D7D" w:rsidRPr="00432D7D" w:rsidRDefault="00432D7D" w:rsidP="00432D7D">
            <w:pPr>
              <w:rPr>
                <w:rFonts w:ascii="Iskoola Pota" w:hAnsi="Iskoola Pota" w:cs="Iskoola Pota"/>
              </w:rPr>
            </w:pPr>
            <w:r w:rsidRPr="00432D7D">
              <w:rPr>
                <w:rFonts w:ascii="Iskoola Pota" w:hAnsi="Iskoola Pota" w:cs="Iskoola Pota"/>
              </w:rPr>
              <w:t>2. Promote Religious and Cultural Practices: Encourage the continuation of traditional practices by supporting the younger generation in observing Sil.</w:t>
            </w:r>
          </w:p>
          <w:p w14:paraId="39BB439A" w14:textId="73B26641" w:rsidR="00432D7D" w:rsidRPr="00432D7D" w:rsidRDefault="00432D7D" w:rsidP="00432D7D">
            <w:pPr>
              <w:rPr>
                <w:rFonts w:ascii="Iskoola Pota" w:hAnsi="Iskoola Pota" w:cs="Iskoola Pota"/>
              </w:rPr>
            </w:pPr>
            <w:r w:rsidRPr="00432D7D">
              <w:rPr>
                <w:rFonts w:ascii="Iskoola Pota" w:hAnsi="Iskoola Pota" w:cs="Iskoola Pota"/>
              </w:rPr>
              <w:t>3. Engage the Community: Foster a sense of togetherness and community spirit by involving local families, temples, and volunteers in the project.</w:t>
            </w:r>
          </w:p>
          <w:p w14:paraId="601D3965" w14:textId="7A1ED42F" w:rsidR="00432D7D" w:rsidRPr="00432D7D" w:rsidRDefault="00432D7D" w:rsidP="00432D7D">
            <w:pPr>
              <w:rPr>
                <w:rFonts w:ascii="Iskoola Pota" w:hAnsi="Iskoola Pota" w:cs="Iskoola Pota"/>
              </w:rPr>
            </w:pPr>
            <w:r w:rsidRPr="00432D7D">
              <w:rPr>
                <w:rFonts w:ascii="Iskoola Pota" w:hAnsi="Iskoola Pota" w:cs="Iskoola Pota"/>
              </w:rPr>
              <w:t>4. Raise Awareness: Highlight the importance of supporting religious and cultural events within the community and encourage further participation in similar initiatives.</w:t>
            </w:r>
          </w:p>
          <w:p w14:paraId="40065F57" w14:textId="5C2FB859" w:rsidR="00044D9F" w:rsidRDefault="00044D9F" w:rsidP="002F358E">
            <w:pPr>
              <w:rPr>
                <w:rFonts w:ascii="Iskoola Pota" w:hAnsi="Iskoola Pota" w:cs="Iskoola Pota"/>
                <w:cs/>
              </w:rPr>
            </w:pPr>
          </w:p>
        </w:tc>
      </w:tr>
      <w:tr w:rsidR="00DD7687" w14:paraId="0254F429" w14:textId="77777777" w:rsidTr="00DB543E">
        <w:tc>
          <w:tcPr>
            <w:tcW w:w="2398" w:type="dxa"/>
          </w:tcPr>
          <w:p w14:paraId="659EC594" w14:textId="77777777" w:rsidR="00E8523E" w:rsidRPr="00DF3077" w:rsidRDefault="00E8523E" w:rsidP="009D5181">
            <w:pPr>
              <w:rPr>
                <w:rFonts w:asciiTheme="majorHAnsi" w:hAnsiTheme="majorHAnsi"/>
                <w:b/>
                <w:bCs/>
              </w:rPr>
            </w:pPr>
            <w:r w:rsidRPr="00DF3077">
              <w:rPr>
                <w:rFonts w:asciiTheme="majorHAnsi" w:hAnsiTheme="majorHAnsi"/>
                <w:b/>
                <w:bCs/>
              </w:rPr>
              <w:t>Project Description</w:t>
            </w:r>
          </w:p>
          <w:p w14:paraId="0A44850E" w14:textId="77777777" w:rsidR="00DD7687" w:rsidRPr="00DF3077" w:rsidRDefault="00DD7687" w:rsidP="009D336E">
            <w:pPr>
              <w:rPr>
                <w:rFonts w:asciiTheme="majorHAnsi" w:hAnsiTheme="majorHAnsi" w:cs="Iskoola Pota"/>
                <w:b/>
                <w:bCs/>
              </w:rPr>
            </w:pPr>
          </w:p>
        </w:tc>
        <w:tc>
          <w:tcPr>
            <w:tcW w:w="7317" w:type="dxa"/>
          </w:tcPr>
          <w:p w14:paraId="32C254E7" w14:textId="77777777" w:rsidR="00432D7D" w:rsidRPr="00432D7D" w:rsidRDefault="00432D7D" w:rsidP="00432D7D">
            <w:pPr>
              <w:rPr>
                <w:rFonts w:cs="Iskoola Pota"/>
              </w:rPr>
            </w:pPr>
            <w:r w:rsidRPr="00432D7D">
              <w:rPr>
                <w:rFonts w:cs="Iskoola Pota"/>
              </w:rPr>
              <w:t xml:space="preserve">On the 15th of July 2024, the Lions Club of </w:t>
            </w:r>
            <w:proofErr w:type="spellStart"/>
            <w:r w:rsidRPr="00432D7D">
              <w:rPr>
                <w:rFonts w:cs="Iskoola Pota"/>
              </w:rPr>
              <w:t>Avissawella</w:t>
            </w:r>
            <w:proofErr w:type="spellEnd"/>
            <w:r w:rsidRPr="00432D7D">
              <w:rPr>
                <w:rFonts w:cs="Iskoola Pota"/>
              </w:rPr>
              <w:t xml:space="preserve"> New Century, under the leadership of Project Chairman Lion Suranga </w:t>
            </w:r>
            <w:proofErr w:type="spellStart"/>
            <w:r w:rsidRPr="00432D7D">
              <w:rPr>
                <w:rFonts w:cs="Iskoola Pota"/>
              </w:rPr>
              <w:t>Sumanathissa</w:t>
            </w:r>
            <w:proofErr w:type="spellEnd"/>
            <w:r w:rsidRPr="00432D7D">
              <w:rPr>
                <w:rFonts w:cs="Iskoola Pota"/>
              </w:rPr>
              <w:t xml:space="preserve">, organized a food donation drive for children observing Sil. The event was held at local temples in </w:t>
            </w:r>
            <w:proofErr w:type="spellStart"/>
            <w:r w:rsidRPr="00432D7D">
              <w:rPr>
                <w:rFonts w:cs="Iskoola Pota"/>
              </w:rPr>
              <w:t>Avissawella</w:t>
            </w:r>
            <w:proofErr w:type="spellEnd"/>
            <w:r w:rsidRPr="00432D7D">
              <w:rPr>
                <w:rFonts w:cs="Iskoola Pota"/>
              </w:rPr>
              <w:t xml:space="preserve">, where the children had gathered for their religious practices. </w:t>
            </w:r>
          </w:p>
          <w:p w14:paraId="6440014D" w14:textId="77777777" w:rsidR="00432D7D" w:rsidRPr="00432D7D" w:rsidRDefault="00432D7D" w:rsidP="00432D7D">
            <w:pPr>
              <w:rPr>
                <w:rFonts w:cs="Iskoola Pota"/>
              </w:rPr>
            </w:pPr>
          </w:p>
          <w:p w14:paraId="067EC995" w14:textId="77777777" w:rsidR="00432D7D" w:rsidRPr="00432D7D" w:rsidRDefault="00432D7D" w:rsidP="00432D7D">
            <w:pPr>
              <w:rPr>
                <w:rFonts w:cs="Iskoola Pota"/>
              </w:rPr>
            </w:pPr>
            <w:r w:rsidRPr="00432D7D">
              <w:rPr>
                <w:rFonts w:cs="Iskoola Pota"/>
              </w:rPr>
              <w:t xml:space="preserve">The project team worked closely with temple authorities to coordinate the distribution of meals at appropriate times, ensuring that all children received the necessary nutrition. The meals consisted of rice, vegetables, fruits, and other wholesome food items that complied with the dietary restrictions of the children. </w:t>
            </w:r>
          </w:p>
          <w:p w14:paraId="49080E1A" w14:textId="77777777" w:rsidR="00432D7D" w:rsidRPr="00432D7D" w:rsidRDefault="00432D7D" w:rsidP="00432D7D">
            <w:pPr>
              <w:rPr>
                <w:rFonts w:cs="Iskoola Pota"/>
              </w:rPr>
            </w:pPr>
          </w:p>
          <w:p w14:paraId="5511E565" w14:textId="77777777" w:rsidR="00432D7D" w:rsidRPr="00432D7D" w:rsidRDefault="00432D7D" w:rsidP="00432D7D">
            <w:pPr>
              <w:rPr>
                <w:rFonts w:cs="Iskoola Pota"/>
              </w:rPr>
            </w:pPr>
            <w:r w:rsidRPr="00432D7D">
              <w:rPr>
                <w:rFonts w:cs="Iskoola Pota"/>
              </w:rPr>
              <w:t xml:space="preserve">In addition to providing meals, the Lions Club members also participated in </w:t>
            </w:r>
            <w:proofErr w:type="gramStart"/>
            <w:r w:rsidRPr="00432D7D">
              <w:rPr>
                <w:rFonts w:cs="Iskoola Pota"/>
              </w:rPr>
              <w:t>the religious</w:t>
            </w:r>
            <w:proofErr w:type="gramEnd"/>
            <w:r w:rsidRPr="00432D7D">
              <w:rPr>
                <w:rFonts w:cs="Iskoola Pota"/>
              </w:rPr>
              <w:t xml:space="preserve"> activities, offering moral support and encouragement to the children. The event was well-received by the community, with many parents and temple authorities expressing their gratitude for the Lions Club’s efforts.</w:t>
            </w:r>
          </w:p>
          <w:p w14:paraId="2A9A2763" w14:textId="77777777" w:rsidR="00432D7D" w:rsidRPr="00432D7D" w:rsidRDefault="00432D7D" w:rsidP="00432D7D">
            <w:pPr>
              <w:rPr>
                <w:rFonts w:cs="Iskoola Pota"/>
              </w:rPr>
            </w:pPr>
          </w:p>
          <w:p w14:paraId="05E664F9" w14:textId="76E5D6AE" w:rsidR="002F358E" w:rsidRPr="002F358E" w:rsidRDefault="00432D7D" w:rsidP="00432D7D">
            <w:pPr>
              <w:rPr>
                <w:rFonts w:cs="Iskoola Pota"/>
              </w:rPr>
            </w:pPr>
            <w:r w:rsidRPr="00432D7D">
              <w:rPr>
                <w:rFonts w:cs="Iskoola Pota"/>
              </w:rPr>
              <w:t xml:space="preserve">Through this project, the Lions Club of </w:t>
            </w:r>
            <w:proofErr w:type="spellStart"/>
            <w:r w:rsidRPr="00432D7D">
              <w:rPr>
                <w:rFonts w:cs="Iskoola Pota"/>
              </w:rPr>
              <w:t>Avissawella</w:t>
            </w:r>
            <w:proofErr w:type="spellEnd"/>
            <w:r w:rsidRPr="00432D7D">
              <w:rPr>
                <w:rFonts w:cs="Iskoola Pota"/>
              </w:rPr>
              <w:t xml:space="preserve"> New Century not only addressed an immediate community need but also reinforced the importance of preserving cultural and religious practices. The success of this initiative has paved the way for similar projects in the future, further strengthening the bond between the Lions Club and the </w:t>
            </w:r>
            <w:proofErr w:type="spellStart"/>
            <w:r w:rsidRPr="00432D7D">
              <w:rPr>
                <w:rFonts w:cs="Iskoola Pota"/>
              </w:rPr>
              <w:t>Avissawella</w:t>
            </w:r>
            <w:proofErr w:type="spellEnd"/>
            <w:r w:rsidRPr="00432D7D">
              <w:rPr>
                <w:rFonts w:cs="Iskoola Pota"/>
              </w:rPr>
              <w:t> </w:t>
            </w:r>
            <w:proofErr w:type="spellStart"/>
            <w:r w:rsidRPr="00432D7D">
              <w:rPr>
                <w:rFonts w:cs="Iskoola Pota"/>
              </w:rPr>
              <w:t>community.</w:t>
            </w:r>
            <w:r w:rsidR="002F358E" w:rsidRPr="002F358E">
              <w:rPr>
                <w:rFonts w:cs="Iskoola Pota"/>
              </w:rPr>
              <w:t>recognizing</w:t>
            </w:r>
            <w:proofErr w:type="spellEnd"/>
            <w:r w:rsidR="002F358E" w:rsidRPr="002F358E">
              <w:rPr>
                <w:rFonts w:cs="Iskoola Pota"/>
              </w:rPr>
              <w:t xml:space="preserve"> the Lions Club's contribution to the preservation of an important cultural heritage site.</w:t>
            </w:r>
          </w:p>
          <w:p w14:paraId="74FEB7BD" w14:textId="77777777" w:rsidR="00E8523E" w:rsidRDefault="00E8523E" w:rsidP="009D5181">
            <w:pPr>
              <w:rPr>
                <w:rFonts w:cs="Iskoola Pota"/>
                <w:cs/>
              </w:rPr>
            </w:pPr>
          </w:p>
          <w:p w14:paraId="09AF947D" w14:textId="3461950E" w:rsidR="00E8523E" w:rsidRDefault="00E8523E" w:rsidP="009D5181">
            <w:pPr>
              <w:rPr>
                <w:rFonts w:cs="Iskoola Pota"/>
              </w:rPr>
            </w:pPr>
          </w:p>
          <w:p w14:paraId="2FE03D14" w14:textId="77777777" w:rsidR="00E8523E" w:rsidRDefault="00E8523E" w:rsidP="009D5181">
            <w:pPr>
              <w:rPr>
                <w:rFonts w:cs="Iskoola Pota"/>
              </w:rPr>
            </w:pPr>
          </w:p>
          <w:p w14:paraId="01B11A92" w14:textId="77777777" w:rsidR="00DD7687" w:rsidRDefault="00DD7687" w:rsidP="009D5181"/>
        </w:tc>
      </w:tr>
    </w:tbl>
    <w:p w14:paraId="1A1D074C" w14:textId="77777777" w:rsidR="009D336E" w:rsidRDefault="009D336E" w:rsidP="009D336E">
      <w:pPr>
        <w:rPr>
          <w:rFonts w:ascii="Iskoola Pota" w:hAnsi="Iskoola Pota" w:cs="Iskoola Pota"/>
          <w:cs/>
        </w:rPr>
      </w:pPr>
    </w:p>
    <w:p w14:paraId="3834E80C" w14:textId="77777777" w:rsidR="005F267B" w:rsidRDefault="005F267B" w:rsidP="00F37BD9">
      <w:pPr>
        <w:jc w:val="center"/>
        <w:rPr>
          <w:rFonts w:cs="Iskoola Pota"/>
          <w:b/>
          <w:bCs/>
          <w:u w:val="single"/>
        </w:rPr>
      </w:pPr>
    </w:p>
    <w:sectPr w:rsidR="005F26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0AC56" w14:textId="77777777" w:rsidR="00F45E84" w:rsidRDefault="00F45E84" w:rsidP="002F358E">
      <w:pPr>
        <w:spacing w:after="0" w:line="240" w:lineRule="auto"/>
      </w:pPr>
      <w:r>
        <w:separator/>
      </w:r>
    </w:p>
  </w:endnote>
  <w:endnote w:type="continuationSeparator" w:id="0">
    <w:p w14:paraId="0B5E596C" w14:textId="77777777" w:rsidR="00F45E84" w:rsidRDefault="00F45E84" w:rsidP="002F3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Iskoola Pota">
    <w:panose1 w:val="020B0502040204020203"/>
    <w:charset w:val="00"/>
    <w:family w:val="swiss"/>
    <w:pitch w:val="variable"/>
    <w:sig w:usb0="00000003" w:usb1="00000000" w:usb2="000002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80944" w14:textId="77777777" w:rsidR="00F45E84" w:rsidRDefault="00F45E84" w:rsidP="002F358E">
      <w:pPr>
        <w:spacing w:after="0" w:line="240" w:lineRule="auto"/>
      </w:pPr>
      <w:r>
        <w:separator/>
      </w:r>
    </w:p>
  </w:footnote>
  <w:footnote w:type="continuationSeparator" w:id="0">
    <w:p w14:paraId="09A4FACC" w14:textId="77777777" w:rsidR="00F45E84" w:rsidRDefault="00F45E84" w:rsidP="002F3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A40A6"/>
    <w:multiLevelType w:val="hybridMultilevel"/>
    <w:tmpl w:val="FA565A1A"/>
    <w:lvl w:ilvl="0" w:tplc="14544BEC">
      <w:start w:val="1"/>
      <w:numFmt w:val="decimal"/>
      <w:lvlText w:val="%1."/>
      <w:lvlJc w:val="left"/>
      <w:pPr>
        <w:ind w:left="93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0978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36E"/>
    <w:rsid w:val="000420BA"/>
    <w:rsid w:val="00044D9F"/>
    <w:rsid w:val="00061765"/>
    <w:rsid w:val="00077090"/>
    <w:rsid w:val="00085868"/>
    <w:rsid w:val="001C4DAA"/>
    <w:rsid w:val="001D64F0"/>
    <w:rsid w:val="001F749F"/>
    <w:rsid w:val="00201FFD"/>
    <w:rsid w:val="00262771"/>
    <w:rsid w:val="002652C3"/>
    <w:rsid w:val="002871E4"/>
    <w:rsid w:val="002A68D2"/>
    <w:rsid w:val="002F358E"/>
    <w:rsid w:val="00320403"/>
    <w:rsid w:val="00371468"/>
    <w:rsid w:val="0039169B"/>
    <w:rsid w:val="00432D7D"/>
    <w:rsid w:val="00484B45"/>
    <w:rsid w:val="004E5F7D"/>
    <w:rsid w:val="00530469"/>
    <w:rsid w:val="00555A95"/>
    <w:rsid w:val="005706CF"/>
    <w:rsid w:val="005B14A3"/>
    <w:rsid w:val="005F267B"/>
    <w:rsid w:val="0063556E"/>
    <w:rsid w:val="00661DB0"/>
    <w:rsid w:val="006714EC"/>
    <w:rsid w:val="006C03C8"/>
    <w:rsid w:val="007129B8"/>
    <w:rsid w:val="0072684D"/>
    <w:rsid w:val="00733C2A"/>
    <w:rsid w:val="00820682"/>
    <w:rsid w:val="0084584A"/>
    <w:rsid w:val="00857F84"/>
    <w:rsid w:val="008F130B"/>
    <w:rsid w:val="009618C7"/>
    <w:rsid w:val="009B14AE"/>
    <w:rsid w:val="009C422D"/>
    <w:rsid w:val="009D277D"/>
    <w:rsid w:val="009D336E"/>
    <w:rsid w:val="00A30142"/>
    <w:rsid w:val="00A42EF7"/>
    <w:rsid w:val="00A70ED2"/>
    <w:rsid w:val="00A87E99"/>
    <w:rsid w:val="00A93617"/>
    <w:rsid w:val="00AF332D"/>
    <w:rsid w:val="00B01134"/>
    <w:rsid w:val="00B462B6"/>
    <w:rsid w:val="00B74451"/>
    <w:rsid w:val="00C00AC0"/>
    <w:rsid w:val="00C10ADE"/>
    <w:rsid w:val="00C42482"/>
    <w:rsid w:val="00C6582F"/>
    <w:rsid w:val="00D14818"/>
    <w:rsid w:val="00D95938"/>
    <w:rsid w:val="00DB543E"/>
    <w:rsid w:val="00DD7687"/>
    <w:rsid w:val="00DF3077"/>
    <w:rsid w:val="00E06712"/>
    <w:rsid w:val="00E50039"/>
    <w:rsid w:val="00E8523E"/>
    <w:rsid w:val="00EE4B3F"/>
    <w:rsid w:val="00F007FC"/>
    <w:rsid w:val="00F060DA"/>
    <w:rsid w:val="00F07324"/>
    <w:rsid w:val="00F37BD9"/>
    <w:rsid w:val="00F45E84"/>
    <w:rsid w:val="00F63D92"/>
    <w:rsid w:val="00FA4E5D"/>
    <w:rsid w:val="00FE58BF"/>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45892"/>
  <w15:chartTrackingRefBased/>
  <w15:docId w15:val="{B9E553EA-D6D7-3B4E-AE10-D053A668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si-LK"/>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rPr>
  </w:style>
  <w:style w:type="paragraph" w:styleId="Heading1">
    <w:name w:val="heading 1"/>
    <w:basedOn w:val="Normal"/>
    <w:next w:val="Normal"/>
    <w:link w:val="Heading1Char"/>
    <w:uiPriority w:val="9"/>
    <w:qFormat/>
    <w:rsid w:val="009D33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33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33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33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33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33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33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33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33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3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33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33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33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33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33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33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33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336E"/>
    <w:rPr>
      <w:rFonts w:eastAsiaTheme="majorEastAsia" w:cstheme="majorBidi"/>
      <w:color w:val="272727" w:themeColor="text1" w:themeTint="D8"/>
    </w:rPr>
  </w:style>
  <w:style w:type="paragraph" w:styleId="Title">
    <w:name w:val="Title"/>
    <w:basedOn w:val="Normal"/>
    <w:next w:val="Normal"/>
    <w:link w:val="TitleChar"/>
    <w:uiPriority w:val="10"/>
    <w:qFormat/>
    <w:rsid w:val="009D33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3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33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33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336E"/>
    <w:pPr>
      <w:spacing w:before="160"/>
      <w:jc w:val="center"/>
    </w:pPr>
    <w:rPr>
      <w:i/>
      <w:iCs/>
      <w:color w:val="404040" w:themeColor="text1" w:themeTint="BF"/>
    </w:rPr>
  </w:style>
  <w:style w:type="character" w:customStyle="1" w:styleId="QuoteChar">
    <w:name w:val="Quote Char"/>
    <w:basedOn w:val="DefaultParagraphFont"/>
    <w:link w:val="Quote"/>
    <w:uiPriority w:val="29"/>
    <w:rsid w:val="009D336E"/>
    <w:rPr>
      <w:rFonts w:cs="Arial Unicode MS"/>
      <w:i/>
      <w:iCs/>
      <w:color w:val="404040" w:themeColor="text1" w:themeTint="BF"/>
    </w:rPr>
  </w:style>
  <w:style w:type="paragraph" w:styleId="ListParagraph">
    <w:name w:val="List Paragraph"/>
    <w:basedOn w:val="Normal"/>
    <w:uiPriority w:val="34"/>
    <w:qFormat/>
    <w:rsid w:val="009D336E"/>
    <w:pPr>
      <w:ind w:left="720"/>
      <w:contextualSpacing/>
    </w:pPr>
  </w:style>
  <w:style w:type="character" w:styleId="IntenseEmphasis">
    <w:name w:val="Intense Emphasis"/>
    <w:basedOn w:val="DefaultParagraphFont"/>
    <w:uiPriority w:val="21"/>
    <w:qFormat/>
    <w:rsid w:val="009D336E"/>
    <w:rPr>
      <w:i/>
      <w:iCs/>
      <w:color w:val="0F4761" w:themeColor="accent1" w:themeShade="BF"/>
    </w:rPr>
  </w:style>
  <w:style w:type="paragraph" w:styleId="IntenseQuote">
    <w:name w:val="Intense Quote"/>
    <w:basedOn w:val="Normal"/>
    <w:next w:val="Normal"/>
    <w:link w:val="IntenseQuoteChar"/>
    <w:uiPriority w:val="30"/>
    <w:qFormat/>
    <w:rsid w:val="009D33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336E"/>
    <w:rPr>
      <w:rFonts w:cs="Arial Unicode MS"/>
      <w:i/>
      <w:iCs/>
      <w:color w:val="0F4761" w:themeColor="accent1" w:themeShade="BF"/>
    </w:rPr>
  </w:style>
  <w:style w:type="character" w:styleId="IntenseReference">
    <w:name w:val="Intense Reference"/>
    <w:basedOn w:val="DefaultParagraphFont"/>
    <w:uiPriority w:val="32"/>
    <w:qFormat/>
    <w:rsid w:val="009D336E"/>
    <w:rPr>
      <w:b/>
      <w:bCs/>
      <w:smallCaps/>
      <w:color w:val="0F4761" w:themeColor="accent1" w:themeShade="BF"/>
      <w:spacing w:val="5"/>
    </w:rPr>
  </w:style>
  <w:style w:type="table" w:styleId="TableGrid">
    <w:name w:val="Table Grid"/>
    <w:basedOn w:val="TableNormal"/>
    <w:uiPriority w:val="39"/>
    <w:rsid w:val="00B01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3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58E"/>
    <w:rPr>
      <w:rFonts w:cs="Arial Unicode MS"/>
    </w:rPr>
  </w:style>
  <w:style w:type="paragraph" w:styleId="Footer">
    <w:name w:val="footer"/>
    <w:basedOn w:val="Normal"/>
    <w:link w:val="FooterChar"/>
    <w:uiPriority w:val="99"/>
    <w:unhideWhenUsed/>
    <w:rsid w:val="002F35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58E"/>
    <w:rPr>
      <w:rFont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67368">
      <w:bodyDiv w:val="1"/>
      <w:marLeft w:val="0"/>
      <w:marRight w:val="0"/>
      <w:marTop w:val="0"/>
      <w:marBottom w:val="0"/>
      <w:divBdr>
        <w:top w:val="none" w:sz="0" w:space="0" w:color="auto"/>
        <w:left w:val="none" w:sz="0" w:space="0" w:color="auto"/>
        <w:bottom w:val="none" w:sz="0" w:space="0" w:color="auto"/>
        <w:right w:val="none" w:sz="0" w:space="0" w:color="auto"/>
      </w:divBdr>
    </w:div>
    <w:div w:id="119032069">
      <w:bodyDiv w:val="1"/>
      <w:marLeft w:val="0"/>
      <w:marRight w:val="0"/>
      <w:marTop w:val="0"/>
      <w:marBottom w:val="0"/>
      <w:divBdr>
        <w:top w:val="none" w:sz="0" w:space="0" w:color="auto"/>
        <w:left w:val="none" w:sz="0" w:space="0" w:color="auto"/>
        <w:bottom w:val="none" w:sz="0" w:space="0" w:color="auto"/>
        <w:right w:val="none" w:sz="0" w:space="0" w:color="auto"/>
      </w:divBdr>
    </w:div>
    <w:div w:id="423654406">
      <w:bodyDiv w:val="1"/>
      <w:marLeft w:val="0"/>
      <w:marRight w:val="0"/>
      <w:marTop w:val="0"/>
      <w:marBottom w:val="0"/>
      <w:divBdr>
        <w:top w:val="none" w:sz="0" w:space="0" w:color="auto"/>
        <w:left w:val="none" w:sz="0" w:space="0" w:color="auto"/>
        <w:bottom w:val="none" w:sz="0" w:space="0" w:color="auto"/>
        <w:right w:val="none" w:sz="0" w:space="0" w:color="auto"/>
      </w:divBdr>
    </w:div>
    <w:div w:id="999575464">
      <w:bodyDiv w:val="1"/>
      <w:marLeft w:val="0"/>
      <w:marRight w:val="0"/>
      <w:marTop w:val="0"/>
      <w:marBottom w:val="0"/>
      <w:divBdr>
        <w:top w:val="none" w:sz="0" w:space="0" w:color="auto"/>
        <w:left w:val="none" w:sz="0" w:space="0" w:color="auto"/>
        <w:bottom w:val="none" w:sz="0" w:space="0" w:color="auto"/>
        <w:right w:val="none" w:sz="0" w:space="0" w:color="auto"/>
      </w:divBdr>
    </w:div>
    <w:div w:id="1689022449">
      <w:bodyDiv w:val="1"/>
      <w:marLeft w:val="0"/>
      <w:marRight w:val="0"/>
      <w:marTop w:val="0"/>
      <w:marBottom w:val="0"/>
      <w:divBdr>
        <w:top w:val="none" w:sz="0" w:space="0" w:color="auto"/>
        <w:left w:val="none" w:sz="0" w:space="0" w:color="auto"/>
        <w:bottom w:val="none" w:sz="0" w:space="0" w:color="auto"/>
        <w:right w:val="none" w:sz="0" w:space="0" w:color="auto"/>
      </w:divBdr>
    </w:div>
    <w:div w:id="190501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veharadinuvari@gmail.com</dc:creator>
  <cp:keywords/>
  <dc:description/>
  <cp:lastModifiedBy>amirumiyura15@gmail.com</cp:lastModifiedBy>
  <cp:revision>2</cp:revision>
  <dcterms:created xsi:type="dcterms:W3CDTF">2024-08-21T19:38:00Z</dcterms:created>
  <dcterms:modified xsi:type="dcterms:W3CDTF">2024-08-21T19:38:00Z</dcterms:modified>
</cp:coreProperties>
</file>